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  <w:r>
        <w:rPr>
          <w:rtl w:val="0"/>
          <w:lang w:val="en-US"/>
        </w:rPr>
        <w:t>Parks and Recreation</w:t>
      </w:r>
    </w:p>
    <w:p>
      <w:pPr>
        <w:pStyle w:val="Body A"/>
        <w:jc w:val="center"/>
      </w:pPr>
      <w:r>
        <w:rPr>
          <w:rtl w:val="0"/>
          <w:lang w:val="en-US"/>
        </w:rPr>
        <w:t>June 4th 2018</w:t>
      </w:r>
    </w:p>
    <w:p>
      <w:pPr>
        <w:pStyle w:val="Body A"/>
        <w:jc w:val="center"/>
      </w:pPr>
      <w:r>
        <w:rPr>
          <w:rtl w:val="0"/>
          <w:lang w:val="en-US"/>
        </w:rPr>
        <w:t>Town Hall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  <w:r>
        <w:rPr>
          <w:rtl w:val="0"/>
        </w:rPr>
        <w:t>Call to order 4:09 PM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Present</w:t>
      </w:r>
      <w:r>
        <w:rPr>
          <w:rtl w:val="0"/>
        </w:rPr>
        <w:t>: Doug Thornton, Steve Victorson, Joe Reynolds, Wyona Lynch McWhite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Harbor Master</w:t>
      </w:r>
      <w:r>
        <w:rPr>
          <w:rtl w:val="0"/>
        </w:rPr>
        <w:t>: Bob O</w:t>
      </w:r>
      <w:r>
        <w:rPr>
          <w:rtl w:val="0"/>
        </w:rPr>
        <w:t>’</w:t>
      </w:r>
      <w:r>
        <w:rPr>
          <w:rtl w:val="0"/>
        </w:rPr>
        <w:t>Shea</w:t>
      </w:r>
    </w:p>
    <w:p>
      <w:pPr>
        <w:pStyle w:val="Body A"/>
      </w:pPr>
    </w:p>
    <w:p>
      <w:pPr>
        <w:pStyle w:val="Body A"/>
      </w:pPr>
      <w:r>
        <w:rPr>
          <w:rtl w:val="0"/>
        </w:rPr>
        <w:t>Others: Tim Bragan, Stu Sklar, Harvard Press</w:t>
      </w:r>
    </w:p>
    <w:p>
      <w:pPr>
        <w:pStyle w:val="Body A"/>
      </w:pPr>
      <w:r>
        <w:tab/>
      </w:r>
    </w:p>
    <w:p>
      <w:pPr>
        <w:pStyle w:val="Body A"/>
      </w:pPr>
      <w:r>
        <w:rPr>
          <w:b w:val="1"/>
          <w:bCs w:val="1"/>
          <w:rtl w:val="0"/>
          <w:lang w:val="en-US"/>
        </w:rPr>
        <w:t>Minutes Approval</w:t>
      </w:r>
      <w:r>
        <w:rPr>
          <w:rtl w:val="0"/>
        </w:rPr>
        <w:t xml:space="preserve"> - 5/21/18 meeting minutes were not approved because three meeting attendees of that meeting were not present at this meeting at time of this agenda item</w:t>
      </w:r>
    </w:p>
    <w:p>
      <w:pPr>
        <w:pStyle w:val="Body A"/>
      </w:pPr>
    </w:p>
    <w:p>
      <w:pPr>
        <w:pStyle w:val="Body A"/>
        <w:rPr>
          <w:rFonts w:ascii="Arial Unicode MS" w:cs="Arial Unicode MS" w:hAnsi="Arial Unicode MS" w:eastAsia="Arial Unicode MS"/>
        </w:rPr>
      </w:pPr>
      <w:r>
        <w:rPr>
          <w:b w:val="1"/>
          <w:bCs w:val="1"/>
          <w:rtl w:val="0"/>
          <w:lang w:val="en-US"/>
        </w:rPr>
        <w:t>Program Updates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 xml:space="preserve">Fields and Commons </w:t>
      </w:r>
    </w:p>
    <w:p>
      <w:pPr>
        <w:pStyle w:val="Body A"/>
      </w:pPr>
      <w:r>
        <w:rPr>
          <w:rtl w:val="0"/>
        </w:rPr>
        <w:tab/>
        <w:t>Bromfield Pole Vault event / insurance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Doug had not heard of an insurance issue, will follow up with Dave B.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Patriot Pole Vault, parks and rec certificate holder</w:t>
      </w:r>
    </w:p>
    <w:p>
      <w:pPr>
        <w:pStyle w:val="Body A"/>
        <w:ind w:left="720" w:firstLine="0"/>
      </w:pPr>
      <w:r>
        <w:rPr>
          <w:rtl w:val="0"/>
          <w:lang w:val="en-US"/>
        </w:rPr>
        <w:t>Parking for event on Common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Complaint from Lovers Lane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Julie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had entertainment license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BOS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Same rules apply regardless of entertainment license</w:t>
      </w:r>
    </w:p>
    <w:p>
      <w:pPr>
        <w:pStyle w:val="Body A"/>
        <w:ind w:left="720" w:firstLine="0"/>
      </w:pPr>
      <w:r>
        <w:rPr>
          <w:rtl w:val="0"/>
          <w:lang w:val="en-US"/>
        </w:rPr>
        <w:t>General store license draft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Lucy and legal counsel reviewing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Lucy, Tim B., Scott met last week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Ground work as part of DPW budget?</w:t>
      </w:r>
    </w:p>
    <w:p>
      <w:pPr>
        <w:pStyle w:val="Body A"/>
      </w:pPr>
      <w:r>
        <w:rPr>
          <w:rtl w:val="0"/>
        </w:rPr>
        <w:t>Beach Operations</w:t>
      </w:r>
    </w:p>
    <w:p>
      <w:pPr>
        <w:pStyle w:val="Body A"/>
        <w:rPr>
          <w:rFonts w:ascii="Arial Unicode MS" w:cs="Arial Unicode MS" w:hAnsi="Arial Unicode MS" w:eastAsia="Arial Unicode MS"/>
          <w:u w:val="single"/>
        </w:rPr>
      </w:pPr>
      <w:r>
        <w:tab/>
      </w:r>
      <w:r>
        <w:rPr>
          <w:u w:val="single"/>
          <w:rtl w:val="0"/>
          <w:lang w:val="en-US"/>
        </w:rPr>
        <w:t>Staffing</w:t>
      </w:r>
    </w:p>
    <w:p>
      <w:pPr>
        <w:pStyle w:val="Body A"/>
      </w:pPr>
      <w:r>
        <w:rPr>
          <w:rtl w:val="0"/>
        </w:rPr>
        <w:tab/>
        <w:t>Bob</w:t>
        <w:tab/>
      </w:r>
      <w:r>
        <w:rPr>
          <w:rtl w:val="0"/>
        </w:rPr>
        <w:t xml:space="preserve">– </w:t>
      </w:r>
      <w:r>
        <w:rPr>
          <w:rtl w:val="0"/>
        </w:rPr>
        <w:t xml:space="preserve">funding vehicle should be revolving account </w:t>
      </w:r>
      <w:r>
        <w:rPr>
          <w:rtl w:val="0"/>
        </w:rPr>
        <w:t xml:space="preserve">– </w:t>
      </w:r>
      <w:r>
        <w:rPr>
          <w:rtl w:val="0"/>
        </w:rPr>
        <w:t>money in = money out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Dave uncomfortable with running negative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Moving to UniPay will make Dave happy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Wyona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have report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used to make money, with same numbers now, we are</w:t>
      </w:r>
    </w:p>
    <w:p>
      <w:pPr>
        <w:pStyle w:val="Body A"/>
        <w:ind w:left="1440" w:firstLine="720"/>
      </w:pPr>
      <w:r>
        <w:rPr>
          <w:rtl w:val="0"/>
          <w:lang w:val="en-US"/>
        </w:rPr>
        <w:t>losing money</w:t>
      </w:r>
    </w:p>
    <w:p>
      <w:pPr>
        <w:pStyle w:val="Body A"/>
      </w:pPr>
      <w:r>
        <w:rPr>
          <w:rtl w:val="0"/>
        </w:rPr>
        <w:tab/>
        <w:t xml:space="preserve">Tim </w:t>
      </w:r>
      <w:r>
        <w:rPr>
          <w:rtl w:val="0"/>
        </w:rPr>
        <w:t xml:space="preserve">– </w:t>
      </w:r>
      <w:r>
        <w:rPr>
          <w:rtl w:val="0"/>
        </w:rPr>
        <w:t>need breakdown</w:t>
      </w:r>
    </w:p>
    <w:p>
      <w:pPr>
        <w:pStyle w:val="Body A"/>
      </w:pPr>
      <w:r>
        <w:rPr>
          <w:rtl w:val="0"/>
        </w:rPr>
        <w:tab/>
        <w:t>Joe</w:t>
        <w:tab/>
        <w:t>- all parties and views presented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 need to talk about going forward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Bridge the communication gap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Wyona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still need to find where the money went</w:t>
      </w:r>
    </w:p>
    <w:p>
      <w:pPr>
        <w:pStyle w:val="Body A"/>
        <w:ind w:left="720" w:firstLine="0"/>
      </w:pPr>
      <w:r>
        <w:rPr>
          <w:rtl w:val="0"/>
          <w:lang w:val="en-US"/>
        </w:rPr>
        <w:t>After registering online, need to be ab le to go to transactions at beach</w:t>
      </w:r>
    </w:p>
    <w:p>
      <w:pPr>
        <w:pStyle w:val="Body A"/>
        <w:ind w:left="720" w:firstLine="0"/>
      </w:pPr>
      <w:r>
        <w:rPr>
          <w:rtl w:val="0"/>
          <w:lang w:val="en-US"/>
        </w:rPr>
        <w:t>Bob</w:t>
        <w:tab/>
      </w:r>
      <w:r>
        <w:rPr>
          <w:rtl w:val="0"/>
          <w:lang w:val="en-US"/>
        </w:rPr>
        <w:t xml:space="preserve">–   </w:t>
      </w:r>
      <w:r>
        <w:rPr>
          <w:rtl w:val="0"/>
          <w:lang w:val="en-US"/>
        </w:rPr>
        <w:t>beach will have iPad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Credit card and electronic checks through website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Sage replaced with UniPay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Sage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allow electronic checks, now UniPay will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We need similar process to transfer station</w:t>
      </w:r>
    </w:p>
    <w:p>
      <w:pPr>
        <w:pStyle w:val="Body A"/>
        <w:ind w:left="720" w:firstLine="0"/>
      </w:pPr>
      <w:r>
        <w:rPr>
          <w:rtl w:val="0"/>
          <w:lang w:val="en-US"/>
        </w:rPr>
        <w:t>Wyona thinks Town Hall should be able to sell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Doug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need to be able to accept cash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Bob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met with Staci from, UniPay, UniBank will answer any questions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Wyona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Dave mentioned a complete audit of last year would run $2,500 - $3,500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Steve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maybe negative balance due to raises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Bob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and also boating lessons</w:t>
      </w:r>
    </w:p>
    <w:p>
      <w:pPr>
        <w:pStyle w:val="Body A"/>
        <w:ind w:left="720" w:firstLine="0"/>
      </w:pPr>
      <w:r>
        <w:rPr>
          <w:rtl w:val="0"/>
          <w:lang w:val="en-US"/>
        </w:rPr>
        <w:t>Tim</w:t>
        <w:tab/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will meet with Alley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Will work on policy, for example will 2 person class be run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 &amp; r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know current policy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Beach stickers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unaccounted for from last year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issues</w:t>
      </w:r>
    </w:p>
    <w:p>
      <w:pPr>
        <w:pStyle w:val="Body A"/>
        <w:ind w:left="720" w:firstLine="0"/>
      </w:pPr>
      <w:r>
        <w:rPr>
          <w:rtl w:val="0"/>
          <w:lang w:val="en-US"/>
        </w:rPr>
        <w:t>&lt;below discussion included more back and forth, following is a selection of comments&gt;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Steve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raising rates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at some point expectations will go up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Wyona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questioned term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misstatement</w:t>
      </w:r>
      <w:r>
        <w:rPr>
          <w:rtl w:val="0"/>
          <w:lang w:val="en-US"/>
        </w:rPr>
        <w:t>”</w:t>
      </w:r>
    </w:p>
    <w:p>
      <w:pPr>
        <w:pStyle w:val="Body A"/>
        <w:ind w:left="720" w:firstLine="0"/>
      </w:pPr>
      <w:r>
        <w:rPr>
          <w:rtl w:val="0"/>
          <w:lang w:val="en-US"/>
        </w:rPr>
        <w:t>Stu</w:t>
        <w:tab/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discrepancies in systems is a problem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We adopted mass general laws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Joe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town hall will own all</w:t>
      </w:r>
    </w:p>
    <w:p>
      <w:pPr>
        <w:pStyle w:val="Body A"/>
        <w:ind w:left="720" w:firstLine="0"/>
      </w:pPr>
      <w:r>
        <w:rPr>
          <w:rtl w:val="0"/>
          <w:lang w:val="en-US"/>
        </w:rPr>
        <w:t>Tim will not handle warrants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Joes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mentioned new charter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Tim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you set budget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Wyona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town needs to take all or nothing</w:t>
      </w:r>
    </w:p>
    <w:p>
      <w:pPr>
        <w:pStyle w:val="Body A"/>
        <w:ind w:left="720" w:firstLine="0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Budget Updates - </w:t>
      </w:r>
      <w:r>
        <w:rPr>
          <w:rtl w:val="0"/>
        </w:rPr>
        <w:t>No report</w:t>
      </w:r>
    </w:p>
    <w:p>
      <w:pPr>
        <w:pStyle w:val="Body A"/>
        <w:rPr>
          <w:rFonts w:ascii="Arial Unicode MS" w:cs="Arial Unicode MS" w:hAnsi="Arial Unicode MS" w:eastAsia="Arial Unicode MS"/>
        </w:rPr>
      </w:pPr>
      <w:r>
        <w:rPr>
          <w:b w:val="1"/>
          <w:bCs w:val="1"/>
          <w:rtl w:val="0"/>
          <w:lang w:val="en-US"/>
        </w:rPr>
        <w:t xml:space="preserve">Event Requests and New Business - </w:t>
      </w:r>
      <w:r>
        <w:rPr>
          <w:rtl w:val="0"/>
        </w:rPr>
        <w:t>None</w:t>
      </w:r>
    </w:p>
    <w:p>
      <w:pPr>
        <w:pStyle w:val="Body A"/>
      </w:pPr>
      <w:r>
        <w:rPr>
          <w:rtl w:val="0"/>
        </w:rPr>
        <w:t>Next Meeting: 6/18@730 PM Town Hall</w:t>
      </w:r>
    </w:p>
    <w:p>
      <w:pPr>
        <w:pStyle w:val="Body A"/>
      </w:pPr>
      <w:r>
        <w:rPr>
          <w:rtl w:val="0"/>
        </w:rPr>
        <w:t xml:space="preserve">Adjourned </w:t>
      </w:r>
      <w:r>
        <w:rPr>
          <w:rtl w:val="0"/>
        </w:rPr>
        <w:t xml:space="preserve">– </w:t>
      </w:r>
      <w:r>
        <w:rPr>
          <w:rtl w:val="0"/>
        </w:rPr>
        <w:t>5:31PM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